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FADB" w14:textId="548A5BF8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222222"/>
        </w:rPr>
      </w:pPr>
      <w:r w:rsidRPr="00911263">
        <w:rPr>
          <w:rStyle w:val="Pogrubienie"/>
          <w:rFonts w:asciiTheme="minorHAnsi" w:hAnsiTheme="minorHAnsi" w:cstheme="minorHAnsi"/>
          <w:color w:val="222222"/>
        </w:rPr>
        <w:t>Umiłowani w Chrystusie siostry i bracia!</w:t>
      </w:r>
    </w:p>
    <w:p w14:paraId="5AF71ED8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</w:p>
    <w:p w14:paraId="318FA303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Liturgia dzisiejszej niedzieli zachęca nas do ufnego zawierzenia naszych rodzin Świętej Rodzinie oraz do odnowienia przyrzeczeń małżeńskich. Perykopa ewangeliczna o odnalezieniu Jezusa przez rodziców w świątyni opowiada o relacjach, które łączyły Maryję, Józefa i Jezusa. Rodzice odnaleźli bezpieczeństwo, radość szczęśliwej rodziny i pokój serca, gdy budowali wzajemne więzi na Bogu. Święta Rodzina uczy nas czułej, odpowiedzialnej i ofiarnej miłości, umiejętności słuchania, gotowości do pomocy i nieustannego poszukiwania Bożej woli w codziennym życiu.</w:t>
      </w:r>
    </w:p>
    <w:p w14:paraId="6E6D82E1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Małżeństwo chrześcijańskie nie opiera się wyłącznie na uczuciach i wzajemnej umowie. Miłość jest wzniosła i piękna, ale też bywa zmienna i ulotna. Kobieta i mężczyzna w sakramencie małżeństwa otrzymują pomoc od Boga: to co ludzkie i kruche zostaje potwierdzone i wzmocnione Bożą łaską. Jakże budujący jest obraz pełnych szacunku dla siebie małżonków, otwartych na życie i troszczących się o dzieci, którzy traktują rodzinę jak skarb i dar od Boga. Godne uznania są również rodziny wielopokoleniowe. Jednak byłoby naiwnością nie dostrzegać kryzysu małżeństwa i rodziny. Zasmucają rozpadające się małżeństwa, przeróżne uzależnienia, ucieczka przed odpowiedzialnością, materializm i konsumpcjonizm. Podważane są fundamenty rodziny, co uderza w samą istotę małżeństwa jako związku kobiety i mężczyzny oraz lekceważona jest wartość życia od poczęcia do naturalnej śmierci. Rodzina jest święta i kluczowa dla właściwego rozwoju człowieka, dlatego nie należy jej poddawać eksperymentom społecznym lub wpływom współczesnych utopii. Warto więc przypomnieć pewne podstawowe elementy nauczania Kościoła na temat małżeństwa i rodziny.</w:t>
      </w:r>
    </w:p>
    <w:p w14:paraId="7A42D4F1" w14:textId="77777777" w:rsidR="00911263" w:rsidRPr="00911263" w:rsidRDefault="00911263" w:rsidP="0091126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Style w:val="Pogrubienie"/>
          <w:rFonts w:asciiTheme="minorHAnsi" w:hAnsiTheme="minorHAnsi" w:cstheme="minorHAnsi"/>
          <w:color w:val="222222"/>
        </w:rPr>
        <w:t>Rodzina Bogiem silna</w:t>
      </w:r>
    </w:p>
    <w:p w14:paraId="70F00E45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Św. Jan Paweł II określił rodzinę jako pierwszą i podstawową drogę Kościoła (</w:t>
      </w:r>
      <w:proofErr w:type="spellStart"/>
      <w:r w:rsidRPr="00911263">
        <w:rPr>
          <w:rFonts w:asciiTheme="minorHAnsi" w:hAnsiTheme="minorHAnsi" w:cstheme="minorHAnsi"/>
          <w:color w:val="222222"/>
        </w:rPr>
        <w:t>LdR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 2). Rodzina jest w wymiarze ogólnospołecznym i religijnym najstarszą, powszechną i naturalną wspólnotą, która funkcjonuje we wszystkich kulturach. Można stwierdzić, że jest ona najcenniejszym dobrem ludzkości (FC 1). Rodzina stanowi egzystencjalny horyzont człowieka i w niej rodzą się życiowe powołania. Pełne oddania życie w rodzinie zgodnie z zamysłem Boga jest drogą prowadzącą do zbawienia. Pomimo kryzysu życia rodzinnego pragnienie trwałej miłości małżeńskiej i bezpiecznej rodziny jest wciąż zapisane głęboko w sercu człowieka.</w:t>
      </w:r>
    </w:p>
    <w:p w14:paraId="44605C7C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Bł. kard. Stefan Wyszyński wielokrotnie wzywał rodziny, aby były silne Bogiem, gdyż tylko wówczas będą zdolne pokonać trudności i przetrwać nawet największe życiowe burze. Znaczenie rodziny staje się w pełni zrozumiałe dopiero w powiązaniu z Bożym Narodzeniem i osobą Jezusa Chrystusa. W Chrystusie zawiera się pełna prawda o człowieku, widzianym zarówno w perspektywie tajemnicy Stworzenia, jak i Odkupienia. Ten, który jest </w:t>
      </w:r>
      <w:r w:rsidRPr="00911263">
        <w:rPr>
          <w:rStyle w:val="Uwydatnienie"/>
          <w:rFonts w:asciiTheme="minorHAnsi" w:hAnsiTheme="minorHAnsi" w:cstheme="minorHAnsi"/>
          <w:color w:val="222222"/>
        </w:rPr>
        <w:t>obrazem Boga niewidzialnego</w:t>
      </w:r>
      <w:r w:rsidRPr="00911263">
        <w:rPr>
          <w:rFonts w:asciiTheme="minorHAnsi" w:hAnsiTheme="minorHAnsi" w:cstheme="minorHAnsi"/>
          <w:color w:val="222222"/>
        </w:rPr>
        <w:t> (Kol 1, 15), jest zarazem doskonałym człowiekiem. Chrystus </w:t>
      </w:r>
      <w:r w:rsidRPr="00911263">
        <w:rPr>
          <w:rStyle w:val="Uwydatnienie"/>
          <w:rFonts w:asciiTheme="minorHAnsi" w:hAnsiTheme="minorHAnsi" w:cstheme="minorHAnsi"/>
          <w:color w:val="222222"/>
        </w:rPr>
        <w:t>objawia w pełni człowieka samemu człowiekowi. </w:t>
      </w:r>
      <w:r w:rsidRPr="00911263">
        <w:rPr>
          <w:rFonts w:asciiTheme="minorHAnsi" w:hAnsiTheme="minorHAnsi" w:cstheme="minorHAnsi"/>
          <w:color w:val="222222"/>
        </w:rPr>
        <w:t>Wzrastał w Nazarecie w zaciszu środowiska domowego, wśród codziennych zajęć, modlitwy i kontaktów z sąsiadami. Jego rodzina przyjęła i strzegła Go z miłością, wprowadzała w życie w posłuszeństwie wobec tradycji religijnej i towarzyszyła Mu aż do osiągnięcia dojrzałości i rozpoczęcia publicznej działalności.  W rodzinie Jezus </w:t>
      </w:r>
      <w:r w:rsidRPr="00911263">
        <w:rPr>
          <w:rStyle w:val="Uwydatnienie"/>
          <w:rFonts w:asciiTheme="minorHAnsi" w:hAnsiTheme="minorHAnsi" w:cstheme="minorHAnsi"/>
          <w:color w:val="222222"/>
        </w:rPr>
        <w:t>czynił postępy w mądrości, w latach i łasce u Boga i u ludzi</w:t>
      </w:r>
      <w:r w:rsidRPr="00911263">
        <w:rPr>
          <w:rFonts w:asciiTheme="minorHAnsi" w:hAnsiTheme="minorHAnsi" w:cstheme="minorHAnsi"/>
          <w:color w:val="222222"/>
        </w:rPr>
        <w:t> (</w:t>
      </w:r>
      <w:proofErr w:type="spellStart"/>
      <w:r w:rsidRPr="00911263">
        <w:rPr>
          <w:rFonts w:asciiTheme="minorHAnsi" w:hAnsiTheme="minorHAnsi" w:cstheme="minorHAnsi"/>
          <w:color w:val="222222"/>
        </w:rPr>
        <w:t>Łk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 2,52).</w:t>
      </w:r>
    </w:p>
    <w:p w14:paraId="3FC8DEC8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Wkroczenie Boga w historię świata pozostaje w ścisłym związku z ludzką rodziną. Nic już bardziej doniosłego i świętego nie może wydarzyć się w rodzinie. Od momentu Wcielenia rodzina jest swoistym </w:t>
      </w:r>
      <w:r w:rsidRPr="00911263">
        <w:rPr>
          <w:rStyle w:val="Uwydatnienie"/>
          <w:rFonts w:asciiTheme="minorHAnsi" w:hAnsiTheme="minorHAnsi" w:cstheme="minorHAnsi"/>
          <w:color w:val="222222"/>
        </w:rPr>
        <w:t>sanktuarium</w:t>
      </w:r>
      <w:r w:rsidRPr="00911263">
        <w:rPr>
          <w:rFonts w:asciiTheme="minorHAnsi" w:hAnsiTheme="minorHAnsi" w:cstheme="minorHAnsi"/>
          <w:color w:val="222222"/>
        </w:rPr>
        <w:t>, w którym zamieszkał Bóg.</w:t>
      </w:r>
    </w:p>
    <w:p w14:paraId="1817816A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Szczególnym wyróżnieniem dla rodziny jest podniesienie małżeństwa do godności sakramentu, a więc widzialnego i skutecznego znaku łaski Bożej. O znaczeniu rodziny przekonuje również fakt, że bywa ona nazywana </w:t>
      </w:r>
      <w:r w:rsidRPr="00911263">
        <w:rPr>
          <w:rStyle w:val="Uwydatnienie"/>
          <w:rFonts w:asciiTheme="minorHAnsi" w:hAnsiTheme="minorHAnsi" w:cstheme="minorHAnsi"/>
          <w:color w:val="222222"/>
        </w:rPr>
        <w:t>Kościołem domowym</w:t>
      </w:r>
      <w:r w:rsidRPr="00911263">
        <w:rPr>
          <w:rFonts w:asciiTheme="minorHAnsi" w:hAnsiTheme="minorHAnsi" w:cstheme="minorHAnsi"/>
          <w:color w:val="222222"/>
        </w:rPr>
        <w:t xml:space="preserve">, a Kościół, próbując </w:t>
      </w:r>
      <w:r w:rsidRPr="00911263">
        <w:rPr>
          <w:rFonts w:asciiTheme="minorHAnsi" w:hAnsiTheme="minorHAnsi" w:cstheme="minorHAnsi"/>
          <w:color w:val="222222"/>
        </w:rPr>
        <w:lastRenderedPageBreak/>
        <w:t>opisać swoją istotę, sięga wiele razy do obrazów z życia rodzinnego. Kościół określa siebie </w:t>
      </w:r>
      <w:r w:rsidRPr="00911263">
        <w:rPr>
          <w:rStyle w:val="Uwydatnienie"/>
          <w:rFonts w:asciiTheme="minorHAnsi" w:hAnsiTheme="minorHAnsi" w:cstheme="minorHAnsi"/>
          <w:color w:val="222222"/>
        </w:rPr>
        <w:t>rodziną Bożą</w:t>
      </w:r>
      <w:r w:rsidRPr="00911263">
        <w:rPr>
          <w:rFonts w:asciiTheme="minorHAnsi" w:hAnsiTheme="minorHAnsi" w:cstheme="minorHAnsi"/>
          <w:color w:val="222222"/>
        </w:rPr>
        <w:t>, </w:t>
      </w:r>
      <w:r w:rsidRPr="00911263">
        <w:rPr>
          <w:rStyle w:val="Uwydatnienie"/>
          <w:rFonts w:asciiTheme="minorHAnsi" w:hAnsiTheme="minorHAnsi" w:cstheme="minorHAnsi"/>
          <w:color w:val="222222"/>
        </w:rPr>
        <w:t>Oblubienicą Chrystusa</w:t>
      </w:r>
      <w:r w:rsidRPr="00911263">
        <w:rPr>
          <w:rFonts w:asciiTheme="minorHAnsi" w:hAnsiTheme="minorHAnsi" w:cstheme="minorHAnsi"/>
          <w:color w:val="222222"/>
        </w:rPr>
        <w:t> lub </w:t>
      </w:r>
      <w:r w:rsidRPr="00911263">
        <w:rPr>
          <w:rStyle w:val="Uwydatnienie"/>
          <w:rFonts w:asciiTheme="minorHAnsi" w:hAnsiTheme="minorHAnsi" w:cstheme="minorHAnsi"/>
          <w:color w:val="222222"/>
        </w:rPr>
        <w:t>Matką</w:t>
      </w:r>
      <w:r w:rsidRPr="00911263">
        <w:rPr>
          <w:rFonts w:asciiTheme="minorHAnsi" w:hAnsiTheme="minorHAnsi" w:cstheme="minorHAnsi"/>
          <w:color w:val="222222"/>
        </w:rPr>
        <w:t>, a Boga nazywa </w:t>
      </w:r>
      <w:r w:rsidRPr="00911263">
        <w:rPr>
          <w:rStyle w:val="Uwydatnienie"/>
          <w:rFonts w:asciiTheme="minorHAnsi" w:hAnsiTheme="minorHAnsi" w:cstheme="minorHAnsi"/>
          <w:color w:val="222222"/>
        </w:rPr>
        <w:t>Ojcem</w:t>
      </w:r>
      <w:r w:rsidRPr="00911263">
        <w:rPr>
          <w:rFonts w:asciiTheme="minorHAnsi" w:hAnsiTheme="minorHAnsi" w:cstheme="minorHAnsi"/>
          <w:color w:val="222222"/>
        </w:rPr>
        <w:t>. Wewnętrzna jedność rodziny, jej nakierowanie na życie w kontekście relacji ofiarnej miłości, sprawiają, że jest ona obrazem Kościoła.</w:t>
      </w:r>
    </w:p>
    <w:p w14:paraId="58CC826B" w14:textId="77777777" w:rsidR="00911263" w:rsidRPr="00911263" w:rsidRDefault="00911263" w:rsidP="0091126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Style w:val="Pogrubienie"/>
          <w:rFonts w:asciiTheme="minorHAnsi" w:hAnsiTheme="minorHAnsi" w:cstheme="minorHAnsi"/>
          <w:color w:val="222222"/>
        </w:rPr>
        <w:t>Zadania rodziny</w:t>
      </w:r>
    </w:p>
    <w:p w14:paraId="38B42494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Pierwszym i podstawowym celem rodziny chrześcijańskiej jest komunia osób, a także wspólnota pokoleniowa, czyli jedność matki, ojca, dzieci i krewnych. Rodzina, zapoczątkowana w przymierzu małżeńskim, urzeczywistnia się w pełni w rodzicielstwie. Zatem rodzina ma obowiązek pogłębiać więź na płaszczyźnie związku ciał i dusz, charakterów, serc, umysłów i dążeń osób ją tworzących. Podejmując te zadania, rodzina uczestniczy w potrójnym urzędzie Chrystusa – nauczyciela, kapłana i pasterza.</w:t>
      </w:r>
    </w:p>
    <w:p w14:paraId="71EC1635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Rodzina realizuje misję nauczania jako wspólnota ewangelizowana i ewangelizująca. Sama przyjmuje słowo Boże, żyje Pismem Świętym, wsłuchuje się w nauczanie Kościoła, ale i przekazuje to słowo wszystkim poszukującym. Dlatego tak ważną rolę formacyjną w rodzinie spełnia lektura Pisma Świętego, czytanie dokumentów kościelnych, książek religijnych i prasy katolickiej.</w:t>
      </w:r>
    </w:p>
    <w:p w14:paraId="091CE44C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Rodzina spełnia zadania wychowawcze, przede wszystkim przez dawania dobrego przykładu, przyznawanie się do błędów, unikanie fałszywych kompromisów i uczenie dzieci szeroko pojętej odpowiedzialności. Wychowanie religijne i katecheza udzielana przez matkę, ojca, babcię, dziadka i starsze rodzeństwo czynią z rodziny prawdziwą wspólnotę wiary. Rodzice mają prawo wybrać dla dzieci taki model wychowania moralnego i religijnego, który odpowiada ich własnym przekonaniom! Względem tych praw i obowiązków społeczności wyższego rzędu, takie jak Kościół i państwo, spełniają rolę pomocniczą.</w:t>
      </w:r>
    </w:p>
    <w:p w14:paraId="346EE099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W rodzinie realizuje się posługa liturgiczna przez kapłaństwo powszechne ojca, matki, dzieci oraz innych krewnych (KKK 1657). Każdy spełnia w rodzinie charakterystyczne dla siebie zadania. W praktyce polega to na świadomym i aktywnym uczestnictwie w Eucharystii, w sakramencie pokuty i pojednania oraz w innych sakramentach. Ważnym zadaniem jest praktykowanie modlitwy małżeńskiej i rodzinnej, wspólnotowe świętowanie niedzieli, jubileuszy, rocznic rodzinnych, uroczystości kościelnych i rodzinnych, a także codzienna ofiara z siebie oraz wspólnotowe dźwiganie krzyża cierpienia, trosk i niedogodności.</w:t>
      </w:r>
    </w:p>
    <w:p w14:paraId="1CAB0EC6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Coraz ważniejszym zadaniem rodziny jest mądre wykorzystywanie czasu wolnego, który został człowiekowi dany dla odpoczynku, ale i wszechstronnego rozwoju w sferze szeroko pojętej kultury. Bardzo ważne jest wspólne spędzanie czasu oraz dyskusja na temat przeczytanych treści, obejrzanych programów, sztuk teatralnych lub filmów. Coraz większego znaczenia nabiera umiejętność roztropnego i krytycznego korzystania z Internetu.</w:t>
      </w:r>
    </w:p>
    <w:p w14:paraId="69627674" w14:textId="26C48162" w:rsid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Zadania pasterskie rodzina realizuje poprzez praktykowanie ducha służby oraz przezwyciężanie niezgody, niewierności i zazdrości. Realizacja przykazania miłości i służby dokonuje się najpierw wobec najbliższych, a potem wobec innych rodzin tworzących środowisko parafialne (por. FC 56-71). Rodzina jest też naturalnym środowiskiem, które może stać się szkołą poświęcenia, przezwyciężania egoizmu oraz niesienia pomocy ubogim i potrzebującym. W rodzinie człowiek uczy się kierować swoim życiem według zamysłu Bożego, a także uczy się posłuszeństwa i odpowiedzialności za siebie i innych. W rodzinie również uczymy się troski o środowisko naturalne, integralnej ekologii i odpowiedzialności za przyszłość świata.</w:t>
      </w:r>
    </w:p>
    <w:p w14:paraId="5BA45B46" w14:textId="4B4E81FE" w:rsidR="005A1603" w:rsidRDefault="005A160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1DDDC6E4" w14:textId="77777777" w:rsidR="005A1603" w:rsidRPr="00911263" w:rsidRDefault="005A160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16726A6" w14:textId="77777777" w:rsidR="00911263" w:rsidRPr="00911263" w:rsidRDefault="00911263" w:rsidP="00911263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Style w:val="Pogrubienie"/>
          <w:rFonts w:asciiTheme="minorHAnsi" w:hAnsiTheme="minorHAnsi" w:cstheme="minorHAnsi"/>
          <w:color w:val="222222"/>
        </w:rPr>
        <w:lastRenderedPageBreak/>
        <w:t>Rodzina drogą do świętości</w:t>
      </w:r>
    </w:p>
    <w:p w14:paraId="6D424DFF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Życie w małżeństwie i rodzinie jest dla zdecydowanej większości chrześcijan drogą, na której realizują oni swoje wezwanie do świętości i uczestniczą w życiu i misji Kościoła. W ciągu wieków zapewne wiele małżeństw i rodzin żyło w świętości. Również dzisiaj nie brakuje ludzi głębokiej wiary, którzy w małżeństwie i rodzinie zmierzają do świętości przez sumienne i pełne oddania spełnianie swoich obowiązków. Papież Franciszek nazwał ich </w:t>
      </w:r>
      <w:r w:rsidRPr="00911263">
        <w:rPr>
          <w:rStyle w:val="Uwydatnienie"/>
          <w:rFonts w:asciiTheme="minorHAnsi" w:hAnsiTheme="minorHAnsi" w:cstheme="minorHAnsi"/>
          <w:color w:val="222222"/>
        </w:rPr>
        <w:t>świętymi z sąsiedztwa</w:t>
      </w:r>
      <w:r w:rsidRPr="00911263">
        <w:rPr>
          <w:rFonts w:asciiTheme="minorHAnsi" w:hAnsiTheme="minorHAnsi" w:cstheme="minorHAnsi"/>
          <w:color w:val="222222"/>
        </w:rPr>
        <w:t>. Świętość niektórych z nich została potwierdzona przez Kościół, aby byli dla nas przykładem i pomocą.</w:t>
      </w:r>
    </w:p>
    <w:p w14:paraId="23B72979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 xml:space="preserve">Biblia wskazuje na świętych małżonków, takich jak Elżbieta i Zachariasz, rodziców św. Jana Chrzciciela a Tradycja pokazuje nam przykład Anny i Joachima, rodziców Matki Bożej. Wielu małżonków wynoszono na ołtarze, ale dopiero św. Jan Paweł II, papież rodziny, w 2001 roku beatyfikował małżeństwo Marię i Luigiego </w:t>
      </w:r>
      <w:proofErr w:type="spellStart"/>
      <w:r w:rsidRPr="00911263">
        <w:rPr>
          <w:rFonts w:asciiTheme="minorHAnsi" w:hAnsiTheme="minorHAnsi" w:cstheme="minorHAnsi"/>
          <w:color w:val="222222"/>
        </w:rPr>
        <w:t>Beltrame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11263">
        <w:rPr>
          <w:rFonts w:asciiTheme="minorHAnsi" w:hAnsiTheme="minorHAnsi" w:cstheme="minorHAnsi"/>
          <w:color w:val="222222"/>
        </w:rPr>
        <w:t>Quatrocchich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, wskazując, że osiągnęli świętość właśnie w życiu rodzinnym i małżeńskim. Była to pierwsza w historii beatyfikacja małżonków dokonana w tym samym czasie i jednym aktem. W 2008 roku w </w:t>
      </w:r>
      <w:proofErr w:type="spellStart"/>
      <w:r w:rsidRPr="00911263">
        <w:rPr>
          <w:rFonts w:asciiTheme="minorHAnsi" w:hAnsiTheme="minorHAnsi" w:cstheme="minorHAnsi"/>
          <w:color w:val="222222"/>
        </w:rPr>
        <w:t>Lisieux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 odbyła się beatyfikacja </w:t>
      </w:r>
      <w:proofErr w:type="spellStart"/>
      <w:r w:rsidRPr="00911263">
        <w:rPr>
          <w:rFonts w:asciiTheme="minorHAnsi" w:hAnsiTheme="minorHAnsi" w:cstheme="minorHAnsi"/>
          <w:color w:val="222222"/>
        </w:rPr>
        <w:t>Zelii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 i Ludwika Martin, rodziców św. Teresy od Dzieciątka Jezus.</w:t>
      </w:r>
    </w:p>
    <w:p w14:paraId="44BED34F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 xml:space="preserve">W Polsce mamy nadzieję na beatyfikację rodziny Wiktorii i Józefa </w:t>
      </w:r>
      <w:proofErr w:type="spellStart"/>
      <w:r w:rsidRPr="00911263">
        <w:rPr>
          <w:rFonts w:asciiTheme="minorHAnsi" w:hAnsiTheme="minorHAnsi" w:cstheme="minorHAnsi"/>
          <w:color w:val="222222"/>
        </w:rPr>
        <w:t>Ulmów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 wraz z ich siedmiorgiem dzieci, z których jedno żyło pod sercem matki. Mieszkali oni w Markowej na Podkarpaciu. W czasie II wojny światowej bezinteresownie udzielili schronienia Żydom za co ponieśli męczeńską śmierć, gdyż wyżej od własnych spraw cenili wierność przykazaniu miłości Boga i bliźniego. Rozpoczął się także proces beatyfikacyjny Emilii i Karola Wojtyłów, rodziców św. Jana Pawła II.</w:t>
      </w:r>
    </w:p>
    <w:p w14:paraId="67BD5B0F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Przykłady świętych małżonków i rodzin przekonują, że pomimo trudnych okoliczności i kryzysu wartości, można pozostać wiernym Bogu, wspierać się wzajemnie w rodzinie i przez to być również uczciwym i dobrym człowiekiem. Papież Franciszek przypomniał tę prawdę w posynodalnej adhortacji apostolskiej </w:t>
      </w:r>
      <w:proofErr w:type="spellStart"/>
      <w:r w:rsidRPr="00911263">
        <w:rPr>
          <w:rStyle w:val="Uwydatnienie"/>
          <w:rFonts w:asciiTheme="minorHAnsi" w:hAnsiTheme="minorHAnsi" w:cstheme="minorHAnsi"/>
          <w:color w:val="222222"/>
        </w:rPr>
        <w:t>Amoris</w:t>
      </w:r>
      <w:proofErr w:type="spellEnd"/>
      <w:r w:rsidRPr="00911263">
        <w:rPr>
          <w:rStyle w:val="Uwydatnienie"/>
          <w:rFonts w:asciiTheme="minorHAnsi" w:hAnsiTheme="minorHAnsi" w:cstheme="minorHAnsi"/>
          <w:color w:val="222222"/>
        </w:rPr>
        <w:t xml:space="preserve"> </w:t>
      </w:r>
      <w:proofErr w:type="spellStart"/>
      <w:r w:rsidRPr="00911263">
        <w:rPr>
          <w:rStyle w:val="Uwydatnienie"/>
          <w:rFonts w:asciiTheme="minorHAnsi" w:hAnsiTheme="minorHAnsi" w:cstheme="minorHAnsi"/>
          <w:color w:val="222222"/>
        </w:rPr>
        <w:t>laetitia</w:t>
      </w:r>
      <w:proofErr w:type="spellEnd"/>
      <w:r w:rsidRPr="00911263">
        <w:rPr>
          <w:rFonts w:asciiTheme="minorHAnsi" w:hAnsiTheme="minorHAnsi" w:cstheme="minorHAnsi"/>
          <w:color w:val="222222"/>
        </w:rPr>
        <w:t>, którą rozpoczął takimi słowami: </w:t>
      </w:r>
      <w:r w:rsidRPr="00911263">
        <w:rPr>
          <w:rStyle w:val="Uwydatnienie"/>
          <w:rFonts w:asciiTheme="minorHAnsi" w:hAnsiTheme="minorHAnsi" w:cstheme="minorHAnsi"/>
          <w:color w:val="222222"/>
        </w:rPr>
        <w:t>radość przeżywana w rodzinach jest także radością Kościoła… Pomimo licznych oznak kryzysu małżeństwa, pragnienie rodziny jest stale żywe, zwłaszcza wśród ludzi młodych i motywuje Kościół </w:t>
      </w:r>
      <w:r w:rsidRPr="00911263">
        <w:rPr>
          <w:rFonts w:asciiTheme="minorHAnsi" w:hAnsiTheme="minorHAnsi" w:cstheme="minorHAnsi"/>
          <w:color w:val="222222"/>
        </w:rPr>
        <w:t>(AL 1). Dlatego chrześcijańskie nauczanie na temat rodziny jest dobrą nowiną, która niesie światu nadzieję i wskazuje drogę odnowy.</w:t>
      </w:r>
    </w:p>
    <w:p w14:paraId="665B34B9" w14:textId="6023D598" w:rsid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Z tego też powodu Kościół uznaje troskę o rodziny za jedno ze swych najistotniejszych zadań, za </w:t>
      </w:r>
      <w:r w:rsidRPr="00911263">
        <w:rPr>
          <w:rStyle w:val="Uwydatnienie"/>
          <w:rFonts w:asciiTheme="minorHAnsi" w:hAnsiTheme="minorHAnsi" w:cstheme="minorHAnsi"/>
          <w:color w:val="222222"/>
        </w:rPr>
        <w:t>pierwszą i z wielu względów najważniejszą drogę posłannictwa i posługi</w:t>
      </w:r>
      <w:r w:rsidRPr="00911263">
        <w:rPr>
          <w:rFonts w:asciiTheme="minorHAnsi" w:hAnsiTheme="minorHAnsi" w:cstheme="minorHAnsi"/>
          <w:color w:val="222222"/>
        </w:rPr>
        <w:t> (</w:t>
      </w:r>
      <w:proofErr w:type="spellStart"/>
      <w:r w:rsidRPr="00911263">
        <w:rPr>
          <w:rFonts w:asciiTheme="minorHAnsi" w:hAnsiTheme="minorHAnsi" w:cstheme="minorHAnsi"/>
          <w:color w:val="222222"/>
        </w:rPr>
        <w:t>LdR</w:t>
      </w:r>
      <w:proofErr w:type="spellEnd"/>
      <w:r w:rsidRPr="00911263">
        <w:rPr>
          <w:rFonts w:asciiTheme="minorHAnsi" w:hAnsiTheme="minorHAnsi" w:cstheme="minorHAnsi"/>
          <w:color w:val="222222"/>
        </w:rPr>
        <w:t xml:space="preserve"> 1-2). Pomoc duszpasterska jest niezbędna najpierw wobec tych osób, które znają wartość rodziny i chcą pozostawać wierne nauczaniu kościelnemu, ale również potrzebują tej pomocy rodziny, które są zagubione, poszukują prawdy lub napotykają na przeszkody w realizacji swojego powołania. Każdy kto szczerze pragnie Boga i otwiera się na wspólnotę Kościoła, powinien zostać przyjęty. Takie osoby wymagają także towarzyszenia i rozeznawania w dochodzeniu do prawdy oraz integracji ze wspólnotą wiary (por. AL 291-312).</w:t>
      </w:r>
    </w:p>
    <w:p w14:paraId="59C60DF8" w14:textId="77777777" w:rsidR="005A1603" w:rsidRPr="00911263" w:rsidRDefault="005A160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4029B16" w14:textId="536F3D97" w:rsid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Zakończmy nasze rozważanie słowami modlitwy do Świętej Rodziny z adhortacji </w:t>
      </w:r>
      <w:proofErr w:type="spellStart"/>
      <w:r w:rsidRPr="00911263">
        <w:rPr>
          <w:rStyle w:val="Uwydatnienie"/>
          <w:rFonts w:asciiTheme="minorHAnsi" w:hAnsiTheme="minorHAnsi" w:cstheme="minorHAnsi"/>
          <w:color w:val="222222"/>
        </w:rPr>
        <w:t>Amoris</w:t>
      </w:r>
      <w:proofErr w:type="spellEnd"/>
      <w:r w:rsidRPr="00911263">
        <w:rPr>
          <w:rStyle w:val="Uwydatnienie"/>
          <w:rFonts w:asciiTheme="minorHAnsi" w:hAnsiTheme="minorHAnsi" w:cstheme="minorHAnsi"/>
          <w:color w:val="222222"/>
        </w:rPr>
        <w:t xml:space="preserve"> </w:t>
      </w:r>
      <w:proofErr w:type="spellStart"/>
      <w:r w:rsidRPr="00911263">
        <w:rPr>
          <w:rStyle w:val="Uwydatnienie"/>
          <w:rFonts w:asciiTheme="minorHAnsi" w:hAnsiTheme="minorHAnsi" w:cstheme="minorHAnsi"/>
          <w:color w:val="222222"/>
        </w:rPr>
        <w:t>laetitia</w:t>
      </w:r>
      <w:proofErr w:type="spellEnd"/>
      <w:r w:rsidRPr="00911263">
        <w:rPr>
          <w:rFonts w:asciiTheme="minorHAnsi" w:hAnsiTheme="minorHAnsi" w:cstheme="minorHAnsi"/>
          <w:color w:val="222222"/>
        </w:rPr>
        <w:t>:</w:t>
      </w:r>
    </w:p>
    <w:p w14:paraId="6D9AA7F7" w14:textId="77777777" w:rsidR="005A1603" w:rsidRPr="00911263" w:rsidRDefault="005A1603" w:rsidP="009112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3047AD4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11263">
        <w:rPr>
          <w:rStyle w:val="Uwydatnienie"/>
          <w:rFonts w:asciiTheme="minorHAnsi" w:hAnsiTheme="minorHAnsi" w:cstheme="minorHAnsi"/>
          <w:color w:val="222222"/>
        </w:rPr>
        <w:t>Święta Rodzino z Nazaretu,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Niech nigdy więcej w naszych rodzinach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Nikt nie doświadcza przemocy, zamknięcia i podziałów: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Ktokolwiek został zraniony albo zgorszony,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niech szybko zazna pocieszenia i uleczenia.</w:t>
      </w:r>
    </w:p>
    <w:p w14:paraId="5DE8D6B4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11263">
        <w:rPr>
          <w:rStyle w:val="Uwydatnienie"/>
          <w:rFonts w:asciiTheme="minorHAnsi" w:hAnsiTheme="minorHAnsi" w:cstheme="minorHAnsi"/>
          <w:color w:val="222222"/>
        </w:rPr>
        <w:lastRenderedPageBreak/>
        <w:t>Święta Rodzino z Nazaretu,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Przywróć wszystkim świadomość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Sakralnego i nienaruszalnego charakteru rodziny,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Jej piękna w Bożym zamyśle.</w:t>
      </w:r>
    </w:p>
    <w:p w14:paraId="4881A05E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11263">
        <w:rPr>
          <w:rStyle w:val="Uwydatnienie"/>
          <w:rFonts w:asciiTheme="minorHAnsi" w:hAnsiTheme="minorHAnsi" w:cstheme="minorHAnsi"/>
          <w:color w:val="222222"/>
        </w:rPr>
        <w:t>Jezu, Maryjo i Józefie,</w:t>
      </w:r>
      <w:r w:rsidRPr="00911263">
        <w:rPr>
          <w:rFonts w:asciiTheme="minorHAnsi" w:hAnsiTheme="minorHAnsi" w:cstheme="minorHAnsi"/>
          <w:i/>
          <w:iCs/>
          <w:color w:val="222222"/>
        </w:rPr>
        <w:br/>
      </w:r>
      <w:r w:rsidRPr="00911263">
        <w:rPr>
          <w:rStyle w:val="Uwydatnienie"/>
          <w:rFonts w:asciiTheme="minorHAnsi" w:hAnsiTheme="minorHAnsi" w:cstheme="minorHAnsi"/>
          <w:color w:val="222222"/>
        </w:rPr>
        <w:t>Usłyszcie, wysłuchajcie naszego błagania! Amen</w:t>
      </w:r>
      <w:r w:rsidRPr="00911263">
        <w:rPr>
          <w:rFonts w:asciiTheme="minorHAnsi" w:hAnsiTheme="minorHAnsi" w:cstheme="minorHAnsi"/>
          <w:color w:val="222222"/>
        </w:rPr>
        <w:t> (AL 325).</w:t>
      </w:r>
    </w:p>
    <w:p w14:paraId="2FF212FC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Niech czas Bożego Narodzenia przyniesie pokój i radość naszym rodzinom. Z modlitwą i błogosławieństwem</w:t>
      </w:r>
    </w:p>
    <w:p w14:paraId="74CF2968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Bp Wiesław Śmigiel</w:t>
      </w:r>
      <w:r w:rsidRPr="00911263">
        <w:rPr>
          <w:rFonts w:asciiTheme="minorHAnsi" w:hAnsiTheme="minorHAnsi" w:cstheme="minorHAnsi"/>
          <w:color w:val="222222"/>
        </w:rPr>
        <w:br/>
        <w:t>Przewodniczący Rady ds. Rodziny KEP</w:t>
      </w:r>
    </w:p>
    <w:p w14:paraId="4A746F25" w14:textId="77777777" w:rsidR="00911263" w:rsidRPr="00911263" w:rsidRDefault="00911263" w:rsidP="0091126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11263">
        <w:rPr>
          <w:rFonts w:asciiTheme="minorHAnsi" w:hAnsiTheme="minorHAnsi" w:cstheme="minorHAnsi"/>
          <w:color w:val="222222"/>
        </w:rPr>
        <w:t>Toruń, 26 grudnia 2021 r.</w:t>
      </w:r>
    </w:p>
    <w:p w14:paraId="659C90FB" w14:textId="77777777" w:rsidR="002F486E" w:rsidRPr="00911263" w:rsidRDefault="005A1603">
      <w:pPr>
        <w:rPr>
          <w:sz w:val="24"/>
          <w:szCs w:val="24"/>
        </w:rPr>
      </w:pPr>
    </w:p>
    <w:sectPr w:rsidR="002F486E" w:rsidRPr="0091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63"/>
    <w:rsid w:val="00457E77"/>
    <w:rsid w:val="00482BC2"/>
    <w:rsid w:val="005A1603"/>
    <w:rsid w:val="009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B533"/>
  <w15:chartTrackingRefBased/>
  <w15:docId w15:val="{4B8B90C6-EBD9-4C08-9FDF-4E829B78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1263"/>
    <w:rPr>
      <w:b/>
      <w:bCs/>
    </w:rPr>
  </w:style>
  <w:style w:type="character" w:styleId="Uwydatnienie">
    <w:name w:val="Emphasis"/>
    <w:basedOn w:val="Domylnaczcionkaakapitu"/>
    <w:uiPriority w:val="20"/>
    <w:qFormat/>
    <w:rsid w:val="00911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Jan Buchcik OFM</dc:creator>
  <cp:keywords/>
  <dc:description/>
  <cp:lastModifiedBy>Radomir Jan Buchcik OFM</cp:lastModifiedBy>
  <cp:revision>1</cp:revision>
  <dcterms:created xsi:type="dcterms:W3CDTF">2021-12-25T13:46:00Z</dcterms:created>
  <dcterms:modified xsi:type="dcterms:W3CDTF">2021-12-25T13:53:00Z</dcterms:modified>
</cp:coreProperties>
</file>